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1097790" w:rsidR="00D670C1" w:rsidRDefault="00702973" w:rsidP="00540F25">
      <w:r w:rsidRPr="00B73AE6">
        <w:t xml:space="preserve">Nazwa: </w:t>
      </w:r>
      <w:r w:rsidR="00947EEE">
        <w:t xml:space="preserve">  </w:t>
      </w:r>
      <w:r w:rsidR="00947EEE" w:rsidRPr="00790CCE">
        <w:rPr>
          <w:color w:val="4F81BD" w:themeColor="accent1"/>
        </w:rPr>
        <w:t xml:space="preserve">Burmistrz Janowa Lubelskiego, ul. Jana Zamoyskiego nr 59, 23-300 Janów Lubelski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90CC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90CC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790CC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90CC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90CCE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90CC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90CC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90CCE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90CC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90CC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90CC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90CC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90CC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90CC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90CC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90CC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90CC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2AC8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1F1"/>
    <w:rsid w:val="0078618F"/>
    <w:rsid w:val="007869C2"/>
    <w:rsid w:val="00790CCE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3E87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7EEE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2A90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2024-06-05T08:49:00Z</dcterms:created>
  <dcterms:modified xsi:type="dcterms:W3CDTF">2024-07-01T07:05:00Z</dcterms:modified>
</cp:coreProperties>
</file>